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A" w:rsidRDefault="00251572" w:rsidP="00E87984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281305</wp:posOffset>
            </wp:positionV>
            <wp:extent cx="685800" cy="914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358" w:rsidRPr="00E87984" w:rsidRDefault="00133358" w:rsidP="00133358">
      <w:pPr>
        <w:framePr w:w="4273" w:h="1876" w:hSpace="180" w:wrap="auto" w:vAnchor="text" w:hAnchor="page" w:x="1342" w:y="100"/>
        <w:jc w:val="center"/>
        <w:rPr>
          <w:rStyle w:val="a4"/>
          <w:rFonts w:cstheme="minorBidi"/>
        </w:rPr>
      </w:pPr>
      <w:r w:rsidRPr="00E87984">
        <w:rPr>
          <w:rStyle w:val="a4"/>
          <w:rFonts w:cstheme="minorBidi"/>
        </w:rPr>
        <w:t>БАШКОРТОСТАН РЕСПУБЛИКАҺЫ</w:t>
      </w:r>
    </w:p>
    <w:p w:rsidR="00133358" w:rsidRPr="00E87984" w:rsidRDefault="00133358" w:rsidP="00133358">
      <w:pPr>
        <w:framePr w:w="4273" w:h="1876" w:hSpace="180" w:wrap="auto" w:vAnchor="text" w:hAnchor="page" w:x="1342" w:y="100"/>
        <w:jc w:val="center"/>
        <w:rPr>
          <w:rStyle w:val="a4"/>
          <w:rFonts w:cstheme="minorBidi"/>
        </w:rPr>
      </w:pPr>
      <w:r w:rsidRPr="00E87984">
        <w:rPr>
          <w:rStyle w:val="a4"/>
          <w:rFonts w:cstheme="minorBidi"/>
        </w:rPr>
        <w:t>БӨРЙӘН РАЙОНЫ</w:t>
      </w:r>
    </w:p>
    <w:p w:rsidR="00133358" w:rsidRPr="00E87984" w:rsidRDefault="00133358" w:rsidP="00133358">
      <w:pPr>
        <w:framePr w:w="4273" w:h="1876" w:hSpace="180" w:wrap="auto" w:vAnchor="text" w:hAnchor="page" w:x="1342" w:y="100"/>
        <w:jc w:val="center"/>
        <w:rPr>
          <w:rStyle w:val="a4"/>
          <w:rFonts w:cstheme="minorBidi"/>
        </w:rPr>
      </w:pPr>
      <w:r w:rsidRPr="00E87984">
        <w:rPr>
          <w:rStyle w:val="a4"/>
          <w:rFonts w:cstheme="minorBidi"/>
        </w:rPr>
        <w:t xml:space="preserve">МУНИЦИПАЛЬ РАЙОНЫНЫҢ     </w:t>
      </w:r>
    </w:p>
    <w:p w:rsidR="00133358" w:rsidRPr="00E87984" w:rsidRDefault="00133358" w:rsidP="00133358">
      <w:pPr>
        <w:framePr w:w="4273" w:h="1876" w:hSpace="180" w:wrap="auto" w:vAnchor="text" w:hAnchor="page" w:x="1342" w:y="100"/>
        <w:jc w:val="center"/>
        <w:rPr>
          <w:rStyle w:val="a4"/>
          <w:rFonts w:cstheme="minorBidi"/>
        </w:rPr>
      </w:pPr>
      <w:r w:rsidRPr="00E87984">
        <w:rPr>
          <w:rStyle w:val="a4"/>
          <w:rFonts w:cstheme="minorBidi"/>
        </w:rPr>
        <w:t>ЫРГЫЗЛЫ АУЫЛ СОВЕТЫ</w:t>
      </w:r>
    </w:p>
    <w:p w:rsidR="00133358" w:rsidRPr="00E87984" w:rsidRDefault="00133358" w:rsidP="00133358">
      <w:pPr>
        <w:framePr w:w="4273" w:h="1876" w:hSpace="180" w:wrap="auto" w:vAnchor="text" w:hAnchor="page" w:x="1342" w:y="100"/>
        <w:jc w:val="center"/>
        <w:rPr>
          <w:rStyle w:val="a4"/>
          <w:rFonts w:cstheme="minorBidi"/>
        </w:rPr>
      </w:pPr>
      <w:r w:rsidRPr="00E87984">
        <w:rPr>
          <w:rStyle w:val="a4"/>
          <w:rFonts w:cstheme="minorBidi"/>
        </w:rPr>
        <w:t>АУЫЛ БИЛӘМӘҺЕ СОВЕТЫ</w:t>
      </w:r>
    </w:p>
    <w:p w:rsidR="00E87984" w:rsidRDefault="00E87984" w:rsidP="00E87984">
      <w:pPr>
        <w:framePr w:w="4233" w:h="1732" w:hSpace="181" w:wrap="notBeside" w:vAnchor="text" w:hAnchor="page" w:x="7380" w:y="145"/>
        <w:jc w:val="center"/>
        <w:rPr>
          <w:rStyle w:val="a4"/>
          <w:rFonts w:cstheme="minorBidi"/>
        </w:rPr>
      </w:pPr>
      <w:r w:rsidRPr="00E87984">
        <w:rPr>
          <w:rStyle w:val="a4"/>
          <w:rFonts w:cstheme="minorBidi"/>
        </w:rPr>
        <w:t xml:space="preserve">СОВЕТ   СЕЛЬСКОГО  ПОСЕЛЕНИЯ </w:t>
      </w:r>
    </w:p>
    <w:p w:rsidR="00E87984" w:rsidRDefault="00E87984" w:rsidP="00E87984">
      <w:pPr>
        <w:framePr w:w="4233" w:h="1732" w:hSpace="181" w:wrap="notBeside" w:vAnchor="text" w:hAnchor="page" w:x="7380" w:y="145"/>
        <w:jc w:val="center"/>
        <w:rPr>
          <w:rStyle w:val="a4"/>
          <w:rFonts w:cstheme="minorBidi"/>
        </w:rPr>
      </w:pPr>
      <w:r w:rsidRPr="00E87984">
        <w:rPr>
          <w:rStyle w:val="a4"/>
          <w:rFonts w:cstheme="minorBidi"/>
        </w:rPr>
        <w:t xml:space="preserve">  ИРГИЗЛИНСКИЙ СЕЛЬСОВЕТ </w:t>
      </w:r>
    </w:p>
    <w:p w:rsidR="00E87984" w:rsidRPr="00E87984" w:rsidRDefault="00E87984" w:rsidP="00E87984">
      <w:pPr>
        <w:framePr w:w="4233" w:h="1732" w:hSpace="181" w:wrap="notBeside" w:vAnchor="text" w:hAnchor="page" w:x="7380" w:y="145"/>
        <w:jc w:val="center"/>
        <w:rPr>
          <w:rStyle w:val="a4"/>
          <w:rFonts w:cstheme="minorBidi"/>
        </w:rPr>
      </w:pPr>
      <w:r w:rsidRPr="00E87984">
        <w:rPr>
          <w:rStyle w:val="a4"/>
          <w:rFonts w:cstheme="minorBidi"/>
        </w:rPr>
        <w:t>МУНИЦИПАЛЬНОГО РАЙОНА</w:t>
      </w:r>
    </w:p>
    <w:p w:rsidR="00E87984" w:rsidRPr="00E87984" w:rsidRDefault="00E87984" w:rsidP="00E87984">
      <w:pPr>
        <w:framePr w:w="4233" w:h="1732" w:hSpace="181" w:wrap="notBeside" w:vAnchor="text" w:hAnchor="page" w:x="7380" w:y="145"/>
        <w:jc w:val="center"/>
        <w:rPr>
          <w:rStyle w:val="a4"/>
          <w:rFonts w:cstheme="minorBidi"/>
        </w:rPr>
      </w:pPr>
      <w:r w:rsidRPr="00E87984">
        <w:rPr>
          <w:rStyle w:val="a4"/>
          <w:rFonts w:cstheme="minorBidi"/>
        </w:rPr>
        <w:t xml:space="preserve"> БУРЗЯНСКИЙ РАЙОН</w:t>
      </w:r>
    </w:p>
    <w:p w:rsidR="00E87984" w:rsidRPr="00E87984" w:rsidRDefault="00E87984" w:rsidP="00E87984">
      <w:pPr>
        <w:framePr w:w="4233" w:h="1732" w:hSpace="181" w:wrap="notBeside" w:vAnchor="text" w:hAnchor="page" w:x="7380" w:y="145"/>
        <w:jc w:val="center"/>
        <w:rPr>
          <w:rStyle w:val="a4"/>
          <w:rFonts w:cstheme="minorBidi"/>
        </w:rPr>
      </w:pPr>
      <w:r w:rsidRPr="00E87984">
        <w:rPr>
          <w:rStyle w:val="a4"/>
          <w:rFonts w:cstheme="minorBidi"/>
        </w:rPr>
        <w:t xml:space="preserve">РЕСПУБЛИКИ БАШКОРТОСТАН </w:t>
      </w:r>
    </w:p>
    <w:p w:rsidR="005E17DA" w:rsidRDefault="005E17DA">
      <w:pPr>
        <w:pStyle w:val="ConsPlusNormal"/>
        <w:jc w:val="center"/>
      </w:pPr>
    </w:p>
    <w:p w:rsidR="00133358" w:rsidRPr="006037C5" w:rsidRDefault="00133358" w:rsidP="00133358">
      <w:pPr>
        <w:pStyle w:val="a3"/>
        <w:tabs>
          <w:tab w:val="left" w:pos="1822"/>
          <w:tab w:val="left" w:pos="1914"/>
        </w:tabs>
        <w:rPr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noProof/>
          <w:sz w:val="20"/>
          <w:szCs w:val="20"/>
          <w:lang w:eastAsia="ru-RU"/>
        </w:rPr>
        <w:t>______</w:t>
      </w:r>
      <w:r>
        <w:rPr>
          <w:b/>
          <w:bCs/>
          <w:noProof/>
        </w:rPr>
        <w:t>____________________________________________________________________________________</w:t>
      </w:r>
      <w:r>
        <w:rPr>
          <w:b/>
          <w:bCs/>
          <w:sz w:val="28"/>
          <w:szCs w:val="28"/>
          <w:lang w:val="be-BY"/>
        </w:rPr>
        <w:t xml:space="preserve"> </w:t>
      </w:r>
      <w:r>
        <w:rPr>
          <w:b/>
          <w:bCs/>
          <w:sz w:val="28"/>
          <w:szCs w:val="28"/>
          <w:lang w:val="be-BY"/>
        </w:rPr>
        <w:tab/>
      </w:r>
      <w:r>
        <w:rPr>
          <w:b/>
          <w:bCs/>
          <w:sz w:val="28"/>
          <w:szCs w:val="28"/>
          <w:lang w:val="be-BY"/>
        </w:rPr>
        <w:tab/>
      </w:r>
      <w:r>
        <w:rPr>
          <w:b/>
          <w:bCs/>
          <w:sz w:val="28"/>
          <w:szCs w:val="28"/>
          <w:lang w:val="be-BY"/>
        </w:rPr>
        <w:tab/>
      </w:r>
      <w:r>
        <w:rPr>
          <w:b/>
          <w:bCs/>
          <w:sz w:val="28"/>
          <w:szCs w:val="28"/>
          <w:lang w:val="be-BY"/>
        </w:rPr>
        <w:tab/>
      </w:r>
    </w:p>
    <w:p w:rsidR="00133358" w:rsidRPr="00E87984" w:rsidRDefault="00133358" w:rsidP="00133358">
      <w:pPr>
        <w:pStyle w:val="1"/>
        <w:rPr>
          <w:rFonts w:eastAsia="Arial Unicode MS"/>
          <w:lang w:val="be-BY"/>
        </w:rPr>
      </w:pPr>
      <w:r w:rsidRPr="00E87984">
        <w:t>КАРАР                                                                               РЕШЕНИЕ</w:t>
      </w:r>
    </w:p>
    <w:p w:rsidR="00133358" w:rsidRPr="00E87984" w:rsidRDefault="00133358" w:rsidP="00133358">
      <w:pPr>
        <w:jc w:val="center"/>
        <w:rPr>
          <w:rFonts w:ascii="Times New Roman" w:hAnsi="Times New Roman" w:cs="Times New Roman"/>
          <w:szCs w:val="28"/>
          <w:lang w:val="be-BY"/>
        </w:rPr>
      </w:pPr>
    </w:p>
    <w:p w:rsidR="00133358" w:rsidRPr="00E87984" w:rsidRDefault="00133358" w:rsidP="00133358">
      <w:pPr>
        <w:jc w:val="center"/>
        <w:rPr>
          <w:rFonts w:ascii="Times New Roman" w:hAnsi="Times New Roman" w:cs="Times New Roman"/>
          <w:szCs w:val="28"/>
          <w:lang w:val="be-BY"/>
        </w:rPr>
      </w:pPr>
      <w:r w:rsidRPr="00E87984">
        <w:rPr>
          <w:rFonts w:ascii="Times New Roman" w:hAnsi="Times New Roman" w:cs="Times New Roman"/>
          <w:szCs w:val="28"/>
        </w:rPr>
        <w:t>«30</w:t>
      </w:r>
      <w:r w:rsidRPr="00E87984">
        <w:rPr>
          <w:rFonts w:ascii="Times New Roman" w:hAnsi="Times New Roman" w:cs="Times New Roman"/>
          <w:szCs w:val="28"/>
          <w:lang w:val="be-BY"/>
        </w:rPr>
        <w:t xml:space="preserve"> </w:t>
      </w:r>
      <w:r w:rsidRPr="00E87984">
        <w:rPr>
          <w:rFonts w:ascii="Times New Roman" w:hAnsi="Times New Roman" w:cs="Times New Roman"/>
          <w:szCs w:val="28"/>
        </w:rPr>
        <w:t>»</w:t>
      </w:r>
      <w:r w:rsidRPr="00E87984">
        <w:rPr>
          <w:rFonts w:ascii="Times New Roman" w:hAnsi="Times New Roman" w:cs="Times New Roman"/>
          <w:szCs w:val="28"/>
          <w:lang w:val="be-BY"/>
        </w:rPr>
        <w:t xml:space="preserve">  август  </w:t>
      </w:r>
      <w:r w:rsidRPr="00E87984">
        <w:rPr>
          <w:rFonts w:ascii="Times New Roman" w:hAnsi="Times New Roman" w:cs="Times New Roman"/>
          <w:szCs w:val="28"/>
        </w:rPr>
        <w:t xml:space="preserve">2023 йыл      </w:t>
      </w:r>
      <w:r w:rsidR="00E87984">
        <w:rPr>
          <w:rFonts w:ascii="Times New Roman" w:hAnsi="Times New Roman" w:cs="Times New Roman"/>
          <w:szCs w:val="28"/>
        </w:rPr>
        <w:t xml:space="preserve">       </w:t>
      </w:r>
      <w:r w:rsidRPr="00E87984">
        <w:rPr>
          <w:rFonts w:ascii="Times New Roman" w:hAnsi="Times New Roman" w:cs="Times New Roman"/>
          <w:szCs w:val="28"/>
        </w:rPr>
        <w:t xml:space="preserve">       № 29-6/23         </w:t>
      </w:r>
      <w:r w:rsidR="00E87984">
        <w:rPr>
          <w:rFonts w:ascii="Times New Roman" w:hAnsi="Times New Roman" w:cs="Times New Roman"/>
          <w:szCs w:val="28"/>
        </w:rPr>
        <w:t xml:space="preserve">       </w:t>
      </w:r>
      <w:r w:rsidRPr="00E87984">
        <w:rPr>
          <w:rFonts w:ascii="Times New Roman" w:hAnsi="Times New Roman" w:cs="Times New Roman"/>
          <w:szCs w:val="28"/>
        </w:rPr>
        <w:t xml:space="preserve">         «30»</w:t>
      </w:r>
      <w:r w:rsidRPr="00E87984">
        <w:rPr>
          <w:rFonts w:ascii="Times New Roman" w:hAnsi="Times New Roman" w:cs="Times New Roman"/>
          <w:szCs w:val="28"/>
          <w:lang w:val="be-BY"/>
        </w:rPr>
        <w:t xml:space="preserve"> август </w:t>
      </w:r>
      <w:r w:rsidRPr="00E87984">
        <w:rPr>
          <w:rFonts w:ascii="Times New Roman" w:hAnsi="Times New Roman" w:cs="Times New Roman"/>
          <w:szCs w:val="28"/>
        </w:rPr>
        <w:t>2023 год</w:t>
      </w:r>
      <w:r w:rsidRPr="00E87984">
        <w:rPr>
          <w:rFonts w:ascii="Times New Roman" w:hAnsi="Times New Roman" w:cs="Times New Roman"/>
          <w:szCs w:val="28"/>
          <w:lang w:val="be-BY"/>
        </w:rPr>
        <w:t>а</w:t>
      </w:r>
    </w:p>
    <w:p w:rsidR="00133358" w:rsidRPr="00133358" w:rsidRDefault="00133358">
      <w:pPr>
        <w:pStyle w:val="ConsPlusNormal"/>
        <w:jc w:val="center"/>
        <w:rPr>
          <w:lang w:val="be-BY"/>
        </w:rPr>
      </w:pPr>
    </w:p>
    <w:p w:rsidR="005E17DA" w:rsidRDefault="005E17DA">
      <w:pPr>
        <w:pStyle w:val="ConsPlusNormal"/>
        <w:ind w:firstLine="540"/>
        <w:jc w:val="both"/>
      </w:pPr>
    </w:p>
    <w:p w:rsidR="005E17DA" w:rsidRDefault="005E17DA">
      <w:pPr>
        <w:pStyle w:val="ConsPlusNormal"/>
        <w:jc w:val="center"/>
      </w:pPr>
      <w: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поселений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</w:t>
      </w:r>
    </w:p>
    <w:p w:rsidR="005E17DA" w:rsidRDefault="005E17DA">
      <w:pPr>
        <w:pStyle w:val="ConsPlusNormal"/>
        <w:ind w:firstLine="540"/>
        <w:jc w:val="both"/>
      </w:pPr>
    </w:p>
    <w:p w:rsidR="005E17DA" w:rsidRDefault="005E17DA">
      <w:pPr>
        <w:pStyle w:val="ConsPlusNormal"/>
        <w:ind w:firstLine="540"/>
        <w:jc w:val="both"/>
      </w:pPr>
      <w:r>
        <w:t xml:space="preserve">В соответствии со статьями 29, 30 Федерального закона от 06.10.2003 N 131-ФЗ "Об общих принципах организации местного самоуправления в Российской Федерации", Уставом сельского поселения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Совет сельского поселения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</w:t>
      </w:r>
    </w:p>
    <w:p w:rsidR="005E17DA" w:rsidRDefault="005E17DA">
      <w:pPr>
        <w:pStyle w:val="ConsPlusNormal"/>
        <w:jc w:val="center"/>
      </w:pPr>
    </w:p>
    <w:p w:rsidR="005E17DA" w:rsidRDefault="005E17DA">
      <w:pPr>
        <w:pStyle w:val="ConsPlusNormal"/>
        <w:jc w:val="center"/>
      </w:pPr>
      <w:r>
        <w:t>решил:</w:t>
      </w:r>
    </w:p>
    <w:p w:rsidR="005E17DA" w:rsidRDefault="005E17DA">
      <w:pPr>
        <w:pStyle w:val="ConsPlusNormal"/>
        <w:jc w:val="center"/>
      </w:pPr>
    </w:p>
    <w:p w:rsidR="005E17DA" w:rsidRDefault="005E17DA">
      <w:pPr>
        <w:pStyle w:val="ConsPlusNormal"/>
        <w:ind w:firstLine="540"/>
        <w:jc w:val="both"/>
      </w:pPr>
      <w:r>
        <w:t xml:space="preserve">1. 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9B1B37">
        <w:t>Иргизлинский с</w:t>
      </w:r>
      <w:r>
        <w:t xml:space="preserve">ельсовет муниципального района </w:t>
      </w:r>
      <w:r w:rsidR="00055137">
        <w:t>Бурзянский</w:t>
      </w:r>
      <w:r>
        <w:t xml:space="preserve"> район Республики Башкортостан согласно приложению к настоящему решению.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2. Настоящее решение обнародовать в здании администрации сельского поселения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 по адресу</w:t>
      </w:r>
      <w:r w:rsidR="009B1B37">
        <w:t>: Республики Башкортостан, Бурзянский район д Иргизлы ул Василия Рылова,1</w:t>
      </w:r>
      <w:r>
        <w:t xml:space="preserve"> и на официальном сайте: http://</w:t>
      </w:r>
      <w:r w:rsidR="00E42903" w:rsidRPr="00E42903">
        <w:t xml:space="preserve"> http://irgizla.burzyan.ru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3. Контроль исполнения настоящего решения возложить на постоянную комиссию по </w:t>
      </w:r>
      <w:r w:rsidR="009B1B37">
        <w:t>социально-гуманитарным вопросам</w:t>
      </w:r>
      <w:r>
        <w:t xml:space="preserve"> Совета сельского поселения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Башкортостан.</w:t>
      </w:r>
    </w:p>
    <w:p w:rsidR="009B1B37" w:rsidRDefault="009B1B37" w:rsidP="009B1B37">
      <w:pPr>
        <w:pStyle w:val="ConsPlusNormal"/>
      </w:pPr>
    </w:p>
    <w:p w:rsidR="009B1B37" w:rsidRDefault="005E17DA" w:rsidP="009B1B37">
      <w:pPr>
        <w:pStyle w:val="ConsPlusNormal"/>
      </w:pPr>
      <w:r>
        <w:t>Глава сельского поселения</w:t>
      </w:r>
    </w:p>
    <w:p w:rsidR="009B1B37" w:rsidRDefault="009B1B37" w:rsidP="009B1B37">
      <w:pPr>
        <w:pStyle w:val="ConsPlusNormal"/>
      </w:pPr>
      <w:r>
        <w:t xml:space="preserve">Иргизлинский </w:t>
      </w:r>
      <w:r w:rsidR="005E17DA">
        <w:t>сельсовет</w:t>
      </w:r>
    </w:p>
    <w:p w:rsidR="005E17DA" w:rsidRDefault="005E17DA" w:rsidP="009B1B37">
      <w:pPr>
        <w:pStyle w:val="ConsPlusNormal"/>
      </w:pPr>
      <w:r>
        <w:t xml:space="preserve">муниципального района </w:t>
      </w:r>
      <w:r w:rsidR="00055137">
        <w:t>Бурзянский</w:t>
      </w:r>
    </w:p>
    <w:p w:rsidR="00055137" w:rsidRDefault="005E17DA" w:rsidP="00E87984">
      <w:pPr>
        <w:pStyle w:val="ConsPlusNormal"/>
      </w:pPr>
      <w:r>
        <w:t>район Республики Башкортостан</w:t>
      </w:r>
      <w:r w:rsidR="009B1B37">
        <w:t>:</w:t>
      </w:r>
      <w:r w:rsidR="009B1B37">
        <w:tab/>
      </w:r>
      <w:r w:rsidR="009B1B37">
        <w:tab/>
      </w:r>
      <w:r w:rsidR="009B1B37">
        <w:tab/>
      </w:r>
      <w:r w:rsidR="009B1B37">
        <w:tab/>
      </w:r>
      <w:r w:rsidR="009B1B37">
        <w:tab/>
      </w:r>
      <w:r w:rsidR="009B1B37">
        <w:tab/>
        <w:t>И.С.Нуруткуло</w:t>
      </w:r>
    </w:p>
    <w:p w:rsidR="005E17DA" w:rsidRDefault="005E17DA">
      <w:pPr>
        <w:pStyle w:val="ConsPlusNormal"/>
        <w:jc w:val="right"/>
      </w:pPr>
      <w:r>
        <w:lastRenderedPageBreak/>
        <w:t>Приложение</w:t>
      </w:r>
    </w:p>
    <w:p w:rsidR="005E17DA" w:rsidRDefault="005E17DA">
      <w:pPr>
        <w:pStyle w:val="ConsPlusNormal"/>
        <w:jc w:val="right"/>
      </w:pPr>
      <w:r>
        <w:t>к решению</w:t>
      </w:r>
    </w:p>
    <w:p w:rsidR="005E17DA" w:rsidRDefault="005E17DA">
      <w:pPr>
        <w:pStyle w:val="ConsPlusNormal"/>
        <w:jc w:val="right"/>
      </w:pPr>
      <w:r>
        <w:t>Совета сельского поселения</w:t>
      </w:r>
    </w:p>
    <w:p w:rsidR="005E17DA" w:rsidRDefault="009B1B37">
      <w:pPr>
        <w:pStyle w:val="ConsPlusNormal"/>
        <w:jc w:val="right"/>
      </w:pPr>
      <w:r>
        <w:t>Иргизлинский</w:t>
      </w:r>
      <w:r w:rsidR="005E17DA">
        <w:t xml:space="preserve"> сельсовет</w:t>
      </w:r>
    </w:p>
    <w:p w:rsidR="00E87984" w:rsidRDefault="005E17DA">
      <w:pPr>
        <w:pStyle w:val="ConsPlusNormal"/>
        <w:jc w:val="right"/>
      </w:pPr>
      <w:r>
        <w:t xml:space="preserve">муниципального района </w:t>
      </w:r>
    </w:p>
    <w:p w:rsidR="005E17DA" w:rsidRDefault="00055137">
      <w:pPr>
        <w:pStyle w:val="ConsPlusNormal"/>
        <w:jc w:val="right"/>
      </w:pPr>
      <w:r>
        <w:t>Бурзянский</w:t>
      </w:r>
      <w:r w:rsidR="005E17DA">
        <w:t xml:space="preserve"> район</w:t>
      </w:r>
    </w:p>
    <w:p w:rsidR="00E87984" w:rsidRDefault="00133358">
      <w:pPr>
        <w:pStyle w:val="ConsPlusNormal"/>
        <w:jc w:val="right"/>
      </w:pPr>
      <w:r>
        <w:t xml:space="preserve">Республики Башкортостан </w:t>
      </w:r>
    </w:p>
    <w:p w:rsidR="005E17DA" w:rsidRDefault="00133358">
      <w:pPr>
        <w:pStyle w:val="ConsPlusNormal"/>
        <w:jc w:val="right"/>
      </w:pPr>
      <w:r>
        <w:t>от  N29-6/23 от 30.08.2023 г.</w:t>
      </w:r>
    </w:p>
    <w:p w:rsidR="005E17DA" w:rsidRDefault="005E17DA">
      <w:pPr>
        <w:pStyle w:val="ConsPlusNormal"/>
        <w:ind w:firstLine="540"/>
        <w:jc w:val="both"/>
      </w:pPr>
    </w:p>
    <w:p w:rsidR="005E17DA" w:rsidRDefault="005E17DA">
      <w:pPr>
        <w:pStyle w:val="ConsPlusNormal"/>
        <w:jc w:val="center"/>
      </w:pPr>
      <w:r>
        <w:t>Положение</w:t>
      </w:r>
    </w:p>
    <w:p w:rsidR="005E17DA" w:rsidRDefault="005E17DA">
      <w:pPr>
        <w:pStyle w:val="ConsPlusNormal"/>
        <w:jc w:val="center"/>
      </w:pPr>
      <w:r>
        <w:t xml:space="preserve">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</w:t>
      </w:r>
    </w:p>
    <w:p w:rsidR="005E17DA" w:rsidRDefault="005E17DA">
      <w:pPr>
        <w:pStyle w:val="ConsPlusNormal"/>
        <w:ind w:firstLine="540"/>
        <w:jc w:val="both"/>
      </w:pPr>
    </w:p>
    <w:p w:rsidR="005E17DA" w:rsidRDefault="005E17DA">
      <w:pPr>
        <w:pStyle w:val="ConsPlusNormal"/>
        <w:jc w:val="center"/>
      </w:pPr>
      <w:r>
        <w:t>1. Общие положения</w:t>
      </w:r>
    </w:p>
    <w:p w:rsidR="005E17DA" w:rsidRDefault="005E17DA">
      <w:pPr>
        <w:pStyle w:val="ConsPlusNormal"/>
        <w:ind w:firstLine="540"/>
        <w:jc w:val="both"/>
      </w:pPr>
    </w:p>
    <w:p w:rsidR="005E17DA" w:rsidRDefault="005E17DA">
      <w:pPr>
        <w:pStyle w:val="ConsPlusNormal"/>
        <w:ind w:firstLine="540"/>
        <w:jc w:val="both"/>
      </w:pPr>
      <w: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</w:t>
      </w:r>
      <w:r w:rsidR="009B1B37" w:rsidRPr="009B1B37">
        <w:t xml:space="preserve"> </w:t>
      </w:r>
      <w:r w:rsidR="009B1B37">
        <w:t>Иргизлинский</w:t>
      </w:r>
      <w:r>
        <w:t xml:space="preserve">  сельсовет муниципального района </w:t>
      </w:r>
      <w:r w:rsidR="00055137">
        <w:t>Бурзянский</w:t>
      </w:r>
      <w:r>
        <w:t xml:space="preserve"> район Республики Башкортостан.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N 131-ФЗ "Об общих принципах организации местного самоуправления в Российской Федерации".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Организатором конкурсного отбора инициативных проектов на территории сельского поселения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 является администрация сельского поселения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 осуществляется администрацией сельского поселения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Инициативный проект реализуется за счет средств местного бюджета сельского поселения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</w:t>
      </w:r>
      <w:r>
        <w:lastRenderedPageBreak/>
        <w:t>Республики Башкортостан в соответствии с Бюджетным кодексом Российской Федерации.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Бюджетные ассигнования на реализацию инициативных проектов предусматриваются в бюджете сельского поселения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Объем бюджетных ассигнований на поддержку одного инициативного проекта из муниципального бюджета не должен превышать 300 (триста тысяч) рублей.</w:t>
      </w:r>
    </w:p>
    <w:p w:rsidR="005E17DA" w:rsidRDefault="005E17DA">
      <w:pPr>
        <w:pStyle w:val="ConsPlusNormal"/>
        <w:ind w:firstLine="540"/>
        <w:jc w:val="both"/>
      </w:pPr>
    </w:p>
    <w:p w:rsidR="005E17DA" w:rsidRDefault="005E17DA">
      <w:pPr>
        <w:pStyle w:val="ConsPlusNormal"/>
        <w:jc w:val="center"/>
      </w:pPr>
      <w:r>
        <w:t>2. Выдвижение инициативных проектов</w:t>
      </w:r>
    </w:p>
    <w:p w:rsidR="005E17DA" w:rsidRDefault="005E17DA">
      <w:pPr>
        <w:pStyle w:val="ConsPlusNormal"/>
        <w:ind w:firstLine="540"/>
        <w:jc w:val="both"/>
      </w:pPr>
      <w:r>
        <w:t>С инициативой о внесении инициативного проекта вправе выступить: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- инициативная группа численностью не менее десяти граждан, достигших шестнадцатилетнего возраста и проживающих на территории сельского поселения</w:t>
      </w:r>
      <w:r w:rsidR="009B1B37" w:rsidRPr="009B1B37">
        <w:t xml:space="preserve">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- органы территориального общественного самоуправления сельского поселения </w:t>
      </w:r>
      <w:r w:rsidR="009B1B37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- староста сельского населенного пункта, входящего в состав сельского поселения </w:t>
      </w:r>
      <w:r w:rsidR="00133358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 (далее также - инициаторы проекта).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Инициативный проект должен содержать следующие сведения: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описание проблемы, решение которой имеет приоритетное значение для жителей сельского поселения </w:t>
      </w:r>
      <w:r w:rsidR="00133358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 или его части;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обоснование предложений по решению указанной проблемы;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предварительный расчет необходимых расходов на реализацию инициативного проекта;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планируемые сроки реализации инициативного проекта;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r w:rsidR="00133358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</w:t>
      </w:r>
      <w:r>
        <w:lastRenderedPageBreak/>
        <w:t>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10 граждан.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5E17DA" w:rsidRDefault="005E17DA">
      <w:pPr>
        <w:pStyle w:val="ConsPlusNormal"/>
        <w:ind w:firstLine="540"/>
        <w:jc w:val="both"/>
      </w:pPr>
    </w:p>
    <w:p w:rsidR="005E17DA" w:rsidRDefault="005E17DA">
      <w:pPr>
        <w:pStyle w:val="ConsPlusNormal"/>
        <w:jc w:val="center"/>
      </w:pPr>
      <w:r>
        <w:t>3. Обсуждение и рассмотрение инициативных проектов</w:t>
      </w:r>
    </w:p>
    <w:p w:rsidR="005E17DA" w:rsidRDefault="005E17DA">
      <w:pPr>
        <w:pStyle w:val="ConsPlusNormal"/>
        <w:ind w:firstLine="540"/>
        <w:jc w:val="both"/>
      </w:pPr>
      <w:r>
        <w:t xml:space="preserve">3.1. 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r w:rsidR="00133358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 w:rsidR="00133358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5E17DA" w:rsidRDefault="005E17DA">
      <w:pPr>
        <w:pStyle w:val="ConsPlusNormal"/>
        <w:ind w:firstLine="540"/>
        <w:jc w:val="both"/>
      </w:pPr>
    </w:p>
    <w:p w:rsidR="005E17DA" w:rsidRDefault="005E17DA">
      <w:pPr>
        <w:pStyle w:val="ConsPlusNormal"/>
        <w:jc w:val="center"/>
      </w:pPr>
      <w:r>
        <w:t>4. Внесение инициативных проектов в местную администрацию</w:t>
      </w:r>
    </w:p>
    <w:p w:rsidR="005E17DA" w:rsidRDefault="005E17DA">
      <w:pPr>
        <w:pStyle w:val="ConsPlusNormal"/>
        <w:ind w:firstLine="540"/>
        <w:jc w:val="both"/>
      </w:pPr>
      <w: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</w:t>
      </w:r>
      <w:r>
        <w:lastRenderedPageBreak/>
        <w:t>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несоблюдение установленного пп. 2.1 - 2.3, 3.1, 4.2 настоящего Положения порядка выдвижения, обсуждения, внесения инициативного проекта и его рассмотрения;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несоответствие инициативного проекта требованиям законодательства;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невозможность реализации инициативного проекта ввиду отсутствия у сельского поселения </w:t>
      </w:r>
      <w:r w:rsidR="00133358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 необходимых полномочий и прав;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признание инициативного проекта не прошедшим конкурсный отбор.</w:t>
      </w:r>
    </w:p>
    <w:p w:rsidR="005E17DA" w:rsidRDefault="005E17DA">
      <w:pPr>
        <w:pStyle w:val="ConsPlusNormal"/>
        <w:ind w:firstLine="540"/>
        <w:jc w:val="both"/>
      </w:pPr>
    </w:p>
    <w:p w:rsidR="005E17DA" w:rsidRDefault="005E17DA">
      <w:pPr>
        <w:pStyle w:val="ConsPlusNormal"/>
        <w:jc w:val="center"/>
      </w:pPr>
      <w:r>
        <w:t>5. Проведение собрания граждан по конкурсному отбору</w:t>
      </w:r>
    </w:p>
    <w:p w:rsidR="005E17DA" w:rsidRDefault="005E17DA">
      <w:pPr>
        <w:pStyle w:val="ConsPlusNormal"/>
        <w:jc w:val="center"/>
      </w:pPr>
      <w:r>
        <w:t>инициативных проектов</w:t>
      </w:r>
    </w:p>
    <w:p w:rsidR="005E17DA" w:rsidRDefault="005E17DA">
      <w:pPr>
        <w:pStyle w:val="ConsPlusNormal"/>
        <w:ind w:firstLine="540"/>
        <w:jc w:val="both"/>
      </w:pPr>
      <w: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5.2. Собрание граждан проводится в сроки, установленные администрацией муниципального образования.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5.3. В голосовании по инициативным проектам вправе принимать участие жители сельского поселения </w:t>
      </w:r>
      <w:r w:rsidR="00133358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5E17DA" w:rsidRDefault="005E17DA">
      <w:pPr>
        <w:pStyle w:val="ConsPlusNormal"/>
        <w:ind w:firstLine="540"/>
        <w:jc w:val="both"/>
      </w:pPr>
    </w:p>
    <w:p w:rsidR="005E17DA" w:rsidRDefault="005E17DA">
      <w:pPr>
        <w:pStyle w:val="ConsPlusNormal"/>
        <w:jc w:val="center"/>
      </w:pPr>
      <w:r>
        <w:t>6. Утверждение инициативных проектов в целях их реализации</w:t>
      </w:r>
    </w:p>
    <w:p w:rsidR="005E17DA" w:rsidRDefault="005E17DA">
      <w:pPr>
        <w:pStyle w:val="ConsPlusNormal"/>
        <w:ind w:firstLine="540"/>
        <w:jc w:val="both"/>
      </w:pPr>
      <w:r>
        <w:t xml:space="preserve">Для утверждения результатов конкурсного отбора инициативных проектов администрацией сельского поселения </w:t>
      </w:r>
      <w:r w:rsidR="00133358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 образуется конкурсная комиссия.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П. от общего числа членов конкурсной комиссии должна быть назначена на основе предложений Совета сельского поселения </w:t>
      </w:r>
      <w:r w:rsidR="00133358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В состав конкурсной комиссии администрации муниципального образования могут быть </w:t>
      </w:r>
      <w:r>
        <w:lastRenderedPageBreak/>
        <w:t>включены представители общественных организаций по согласованию.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Председатель конкурсной комиссии: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формирует проект повестки очередного заседания конкурсной комиссии;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дает поручения членам конкурсной комиссии в рамках заседания конкурсной комиссии;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председательствует на заседаниях конкурсной комиссии.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Секретарь конкурсной комиссии: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оформляет протоколы заседаний конкурсной комиссии.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Член конкурсной комиссии: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вносит предложения по вопросам работы конкурсной комиссии;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голосует на заседаниях конкурсной комиссии.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lastRenderedPageBreak/>
        <w:t>Члены конкурсной комиссии обладают равными правами при обсуждении вопросов о принятии решений.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Протокол заседания конкурсной комиссии должен содержать следующие данные: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время, дату и место проведения заседания конкурсной комиссии;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результаты голосования по каждому из включенных в список для голосования инициативных проектов;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инициативные проекты, прошедшие конкурсный отбор и подлежащие финансированию из местного бюджета.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r w:rsidR="00133358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 w:rsidR="00133358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5E17DA" w:rsidRDefault="005E17DA">
      <w:pPr>
        <w:pStyle w:val="ConsPlusNormal"/>
        <w:ind w:firstLine="540"/>
        <w:jc w:val="both"/>
      </w:pPr>
    </w:p>
    <w:p w:rsidR="005E17DA" w:rsidRDefault="005E17DA">
      <w:pPr>
        <w:pStyle w:val="ConsPlusNormal"/>
        <w:jc w:val="center"/>
      </w:pPr>
      <w:r>
        <w:t>Участие инициаторов проекта в реализации инициативных проектов</w:t>
      </w:r>
    </w:p>
    <w:p w:rsidR="005E17DA" w:rsidRDefault="005E17DA">
      <w:pPr>
        <w:pStyle w:val="ConsPlusNormal"/>
        <w:ind w:firstLine="540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Средства инициаторов проекта (инициативные платежи) вносятся на счет администрации сельского поселения </w:t>
      </w:r>
      <w:r w:rsidR="00133358">
        <w:t>Иргизлинский</w:t>
      </w:r>
      <w:r>
        <w:t xml:space="preserve"> сельсовет муниципального района </w:t>
      </w:r>
      <w:r w:rsidR="00055137">
        <w:t>Бурзянский</w:t>
      </w:r>
      <w:r>
        <w:t xml:space="preserve"> район Республики Башкортостан не позднее 30 дней со дня опубликования итогов конкурсного отбора при условии признания инициативного проекта победителем.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lastRenderedPageBreak/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E17DA" w:rsidRDefault="005E17DA">
      <w:pPr>
        <w:pStyle w:val="ConsPlusNormal"/>
        <w:spacing w:before="240"/>
        <w:ind w:firstLine="540"/>
        <w:jc w:val="both"/>
      </w:pPr>
      <w: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 w:rsidR="00133358">
        <w:t xml:space="preserve">Иргизлинский </w:t>
      </w:r>
      <w:r>
        <w:t xml:space="preserve">сельсовет муниципального района </w:t>
      </w:r>
      <w:r w:rsidR="00055137">
        <w:t>Бурзянский</w:t>
      </w:r>
      <w:r>
        <w:t xml:space="preserve"> район Республики Башкортостан в течение 30 календарных дней со дня завершения реализации инициативного проекта.</w:t>
      </w:r>
    </w:p>
    <w:p w:rsidR="005E17DA" w:rsidRDefault="005E17DA">
      <w:pPr>
        <w:pStyle w:val="ConsPlusNormal"/>
        <w:ind w:firstLine="540"/>
        <w:jc w:val="both"/>
      </w:pPr>
    </w:p>
    <w:p w:rsidR="005E17DA" w:rsidRDefault="005E17DA">
      <w:pPr>
        <w:pStyle w:val="ConsPlusNormal"/>
        <w:ind w:firstLine="540"/>
        <w:jc w:val="both"/>
      </w:pPr>
    </w:p>
    <w:sectPr w:rsidR="005E17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190" w:rsidRDefault="004F7190">
      <w:pPr>
        <w:spacing w:after="0" w:line="240" w:lineRule="auto"/>
      </w:pPr>
      <w:r>
        <w:separator/>
      </w:r>
    </w:p>
  </w:endnote>
  <w:endnote w:type="continuationSeparator" w:id="1">
    <w:p w:rsidR="004F7190" w:rsidRDefault="004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DA" w:rsidRDefault="005E17D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DA" w:rsidRDefault="005E17D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190" w:rsidRDefault="004F7190">
      <w:pPr>
        <w:spacing w:after="0" w:line="240" w:lineRule="auto"/>
      </w:pPr>
      <w:r>
        <w:separator/>
      </w:r>
    </w:p>
  </w:footnote>
  <w:footnote w:type="continuationSeparator" w:id="1">
    <w:p w:rsidR="004F7190" w:rsidRDefault="004F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DA" w:rsidRDefault="005E17DA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DA" w:rsidRDefault="005E17D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55137"/>
    <w:rsid w:val="00055137"/>
    <w:rsid w:val="00133358"/>
    <w:rsid w:val="00251572"/>
    <w:rsid w:val="004F7190"/>
    <w:rsid w:val="005E17DA"/>
    <w:rsid w:val="006037C5"/>
    <w:rsid w:val="009B1B37"/>
    <w:rsid w:val="00E42903"/>
    <w:rsid w:val="00E63FBA"/>
    <w:rsid w:val="00E86FE3"/>
    <w:rsid w:val="00E8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33358"/>
    <w:pPr>
      <w:keepNext/>
      <w:spacing w:after="0" w:line="240" w:lineRule="auto"/>
      <w:ind w:left="127" w:right="127"/>
      <w:outlineLvl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3358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133358"/>
    <w:pPr>
      <w:spacing w:after="0" w:line="240" w:lineRule="auto"/>
    </w:pPr>
    <w:rPr>
      <w:rFonts w:ascii="Calibri" w:eastAsia="Times New Roman" w:hAnsi="Calibri"/>
      <w:lang w:eastAsia="en-US"/>
    </w:rPr>
  </w:style>
  <w:style w:type="character" w:styleId="a4">
    <w:name w:val="Strong"/>
    <w:basedOn w:val="a0"/>
    <w:uiPriority w:val="22"/>
    <w:qFormat/>
    <w:rsid w:val="00E8798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2654</Words>
  <Characters>15128</Characters>
  <Application>Microsoft Office Word</Application>
  <DocSecurity>2</DocSecurity>
  <Lines>126</Lines>
  <Paragraphs>35</Paragraphs>
  <ScaleCrop>false</ScaleCrop>
  <Company>КонсультантПлюс Версия 4021.00.50</Company>
  <LinksUpToDate>false</LinksUpToDate>
  <CharactersWithSpaces>17747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сельского поселения Кара-Якуповский сельсовет муниципального района Чишминский район от 08.04.2022 N 17"Об утверждении Положения о порядке выдвижения, внесения, обсуждения, рассмотрения инициативных проектов, а также проведения их конкурсно</dc:title>
  <dc:creator>Кильдияров Гаяз</dc:creator>
  <cp:lastModifiedBy>Кильдияров Гаяз</cp:lastModifiedBy>
  <cp:revision>2</cp:revision>
  <cp:lastPrinted>2023-11-20T10:57:00Z</cp:lastPrinted>
  <dcterms:created xsi:type="dcterms:W3CDTF">2023-12-13T10:20:00Z</dcterms:created>
  <dcterms:modified xsi:type="dcterms:W3CDTF">2023-12-13T10:20:00Z</dcterms:modified>
</cp:coreProperties>
</file>