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62" w:rsidRDefault="007E74EC" w:rsidP="00681497">
      <w:pPr>
        <w:spacing w:line="260" w:lineRule="exact"/>
        <w:ind w:left="4820"/>
      </w:pPr>
      <w:r>
        <w:t>Главному редактору редакции газеты «</w:t>
      </w:r>
      <w:proofErr w:type="spellStart"/>
      <w:r>
        <w:t>Тан</w:t>
      </w:r>
      <w:proofErr w:type="spellEnd"/>
      <w:r>
        <w:t>»</w:t>
      </w:r>
    </w:p>
    <w:p w:rsidR="007E74EC" w:rsidRDefault="00A450A2" w:rsidP="00681497">
      <w:pPr>
        <w:spacing w:line="260" w:lineRule="exact"/>
        <w:ind w:left="4820"/>
      </w:pPr>
      <w:r>
        <w:t>у</w:t>
      </w:r>
      <w:r w:rsidR="007E74EC">
        <w:t xml:space="preserve">л. Ленина, д.98. </w:t>
      </w:r>
      <w:proofErr w:type="spellStart"/>
      <w:r w:rsidR="007E74EC">
        <w:t>с.Старосубхангулово</w:t>
      </w:r>
      <w:proofErr w:type="spellEnd"/>
      <w:r w:rsidR="007E74EC">
        <w:t xml:space="preserve">, </w:t>
      </w:r>
      <w:proofErr w:type="spellStart"/>
      <w:r w:rsidR="007E74EC">
        <w:t>Бурзянский</w:t>
      </w:r>
      <w:proofErr w:type="spellEnd"/>
      <w:r w:rsidR="007E74EC">
        <w:t xml:space="preserve"> район, 453580</w:t>
      </w: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-567"/>
        <w:jc w:val="both"/>
      </w:pPr>
      <w:r>
        <w:t xml:space="preserve">ИНФОРМАЦИЯ </w:t>
      </w:r>
    </w:p>
    <w:p w:rsidR="007E74EC" w:rsidRDefault="007E74EC" w:rsidP="007E74EC">
      <w:pPr>
        <w:ind w:left="-567"/>
        <w:jc w:val="both"/>
      </w:pPr>
      <w:r>
        <w:t>Для публикации в СМИ</w:t>
      </w:r>
    </w:p>
    <w:p w:rsidR="009C6D90" w:rsidRDefault="009C6D90" w:rsidP="00D248CB">
      <w:pPr>
        <w:spacing w:after="0"/>
        <w:ind w:left="-567" w:firstLine="709"/>
        <w:jc w:val="both"/>
      </w:pPr>
      <w:r>
        <w:t xml:space="preserve">В отношении жителя </w:t>
      </w:r>
      <w:proofErr w:type="spellStart"/>
      <w:r>
        <w:t>Бурзянского</w:t>
      </w:r>
      <w:proofErr w:type="spellEnd"/>
      <w:r>
        <w:t xml:space="preserve"> района вынесен приговор за повторное у</w:t>
      </w:r>
      <w:r w:rsidRPr="009C6D90">
        <w:t>правление автомобилем в состоянии опьянения</w:t>
      </w:r>
      <w:r>
        <w:t>.</w:t>
      </w:r>
    </w:p>
    <w:p w:rsidR="00D248CB" w:rsidRDefault="009C6D90" w:rsidP="00D248CB">
      <w:pPr>
        <w:spacing w:after="0"/>
        <w:ind w:left="-567" w:firstLine="709"/>
        <w:jc w:val="both"/>
      </w:pPr>
      <w:r>
        <w:t>Он признан виновным в совершении преступления, предусмотренного ч.2 ст.264.1 УК РФ (</w:t>
      </w:r>
      <w:r>
        <w:t>Управление автомобилем, трамваем либо другим механическим транспортным средством лицом, находящимся в состоянии опьянения, имеющим судимость за</w:t>
      </w:r>
      <w:r w:rsidR="00D248CB">
        <w:t xml:space="preserve"> у</w:t>
      </w:r>
      <w:r w:rsidR="00D248CB">
        <w:t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D248CB">
        <w:t>).</w:t>
      </w:r>
    </w:p>
    <w:p w:rsidR="00D248CB" w:rsidRDefault="00D248CB" w:rsidP="00D248CB">
      <w:pPr>
        <w:spacing w:after="0"/>
        <w:ind w:left="-567" w:firstLine="709"/>
        <w:jc w:val="both"/>
      </w:pPr>
      <w:r>
        <w:t>В суде установлено, что в 2023 году мужчина осуждён за</w:t>
      </w:r>
      <w:r w:rsidRPr="00D248CB">
        <w:t xml:space="preserve"> </w:t>
      </w:r>
      <w:r>
        <w:t xml:space="preserve">управление автомобилем в состоянии алкогольного опьянения, будучи подвергнутым административному наказанию за управление автомобилем в состоянии алкогольного опьянения. Однако, должных выводов для себя не сделав, спустя несколько месяцев с момента вынесения приговора, вновь управлял транспортным средством в состоянии алкогольного опьянения. Подсудимый признал вину в совершении преступления. </w:t>
      </w:r>
      <w:bookmarkStart w:id="0" w:name="_GoBack"/>
      <w:bookmarkEnd w:id="0"/>
    </w:p>
    <w:p w:rsidR="00D248CB" w:rsidRDefault="00D248CB" w:rsidP="00D248CB">
      <w:pPr>
        <w:spacing w:after="0"/>
        <w:ind w:left="-567" w:firstLine="709"/>
        <w:jc w:val="both"/>
      </w:pPr>
      <w:r>
        <w:t xml:space="preserve">Приговором Белорецкого межрайонного суда данному лицу назначено наказание в виде реального лишения свободы сроком на 1 год. </w:t>
      </w:r>
    </w:p>
    <w:p w:rsidR="00A450A2" w:rsidRDefault="00A450A2" w:rsidP="007B6BE3">
      <w:pPr>
        <w:spacing w:after="0" w:line="240" w:lineRule="auto"/>
        <w:ind w:left="-567" w:firstLine="567"/>
        <w:jc w:val="both"/>
      </w:pPr>
    </w:p>
    <w:p w:rsidR="00A450A2" w:rsidRDefault="00A450A2" w:rsidP="00A450A2">
      <w:pPr>
        <w:spacing w:after="0" w:line="240" w:lineRule="auto"/>
        <w:ind w:left="-567"/>
        <w:jc w:val="both"/>
      </w:pPr>
      <w:r>
        <w:t xml:space="preserve">Помощник прокурора </w:t>
      </w:r>
      <w:proofErr w:type="spellStart"/>
      <w:r>
        <w:t>Бурзянского</w:t>
      </w:r>
      <w:proofErr w:type="spellEnd"/>
      <w:r>
        <w:t xml:space="preserve"> </w:t>
      </w:r>
      <w:proofErr w:type="gramStart"/>
      <w:r>
        <w:t xml:space="preserve">района  </w:t>
      </w:r>
      <w:r>
        <w:tab/>
      </w:r>
      <w:proofErr w:type="gramEnd"/>
      <w:r>
        <w:tab/>
      </w:r>
      <w:r>
        <w:tab/>
      </w:r>
      <w:r>
        <w:tab/>
      </w:r>
      <w:r>
        <w:tab/>
        <w:t>Русаков К.В.</w:t>
      </w:r>
    </w:p>
    <w:sectPr w:rsidR="00A450A2" w:rsidSect="007E7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EC"/>
    <w:rsid w:val="001C68D0"/>
    <w:rsid w:val="00306A62"/>
    <w:rsid w:val="003154B8"/>
    <w:rsid w:val="006414CA"/>
    <w:rsid w:val="00681497"/>
    <w:rsid w:val="007B6BE3"/>
    <w:rsid w:val="007E74EC"/>
    <w:rsid w:val="00814EAD"/>
    <w:rsid w:val="009C6D90"/>
    <w:rsid w:val="00A450A2"/>
    <w:rsid w:val="00B21856"/>
    <w:rsid w:val="00D0137C"/>
    <w:rsid w:val="00D248CB"/>
    <w:rsid w:val="00E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4139"/>
  <w15:chartTrackingRefBased/>
  <w15:docId w15:val="{AD58CC3E-4846-44D3-8559-4E216A9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8D0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36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D0"/>
    <w:rPr>
      <w:rFonts w:eastAsiaTheme="majorEastAsia" w:cstheme="majorBidi"/>
      <w:b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Русаков Кирилл Владимирович</cp:lastModifiedBy>
  <cp:revision>6</cp:revision>
  <cp:lastPrinted>2024-05-27T03:59:00Z</cp:lastPrinted>
  <dcterms:created xsi:type="dcterms:W3CDTF">2024-05-26T18:34:00Z</dcterms:created>
  <dcterms:modified xsi:type="dcterms:W3CDTF">2024-06-02T16:37:00Z</dcterms:modified>
</cp:coreProperties>
</file>